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F7E4" w14:textId="77777777" w:rsidR="0003044F" w:rsidRPr="00B62AAF" w:rsidRDefault="0003044F" w:rsidP="0003044F">
      <w:pPr>
        <w:spacing w:after="0" w:line="240" w:lineRule="auto"/>
        <w:ind w:firstLine="540"/>
        <w:rPr>
          <w:rFonts w:ascii="Times New Roman" w:eastAsia="Calibri" w:hAnsi="Times New Roman"/>
          <w:sz w:val="28"/>
          <w:szCs w:val="28"/>
        </w:rPr>
      </w:pPr>
      <w:r w:rsidRPr="00B62AAF">
        <w:rPr>
          <w:rFonts w:ascii="Times New Roman" w:eastAsia="Calibri" w:hAnsi="Times New Roman"/>
          <w:sz w:val="28"/>
          <w:szCs w:val="28"/>
        </w:rPr>
        <w:t>Приложение № 5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964"/>
        <w:gridCol w:w="1134"/>
        <w:gridCol w:w="1701"/>
        <w:gridCol w:w="1560"/>
        <w:gridCol w:w="1701"/>
        <w:gridCol w:w="1134"/>
        <w:gridCol w:w="1134"/>
        <w:gridCol w:w="1134"/>
        <w:gridCol w:w="1275"/>
        <w:gridCol w:w="1276"/>
        <w:gridCol w:w="1418"/>
        <w:gridCol w:w="1417"/>
      </w:tblGrid>
      <w:tr w:rsidR="0003044F" w:rsidRPr="00B62AAF" w14:paraId="1BA1542B" w14:textId="77777777" w:rsidTr="00E27A05">
        <w:tc>
          <w:tcPr>
            <w:tcW w:w="16160" w:type="dxa"/>
            <w:gridSpan w:val="13"/>
            <w:shd w:val="clear" w:color="auto" w:fill="auto"/>
          </w:tcPr>
          <w:p w14:paraId="410C9AF4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62AAF">
              <w:rPr>
                <w:rFonts w:ascii="Times New Roman" w:eastAsia="Calibri" w:hAnsi="Times New Roman"/>
                <w:b/>
                <w:sz w:val="28"/>
                <w:szCs w:val="28"/>
              </w:rPr>
              <w:t>Сведения</w:t>
            </w:r>
            <w:r w:rsidRPr="00B62AAF">
              <w:rPr>
                <w:b/>
              </w:rPr>
              <w:t xml:space="preserve"> </w:t>
            </w:r>
            <w:r w:rsidRPr="00B62AA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о гражданине Российской Федерации для назначения наблюдателем </w:t>
            </w:r>
          </w:p>
        </w:tc>
      </w:tr>
      <w:tr w:rsidR="0003044F" w:rsidRPr="00B62AAF" w14:paraId="0E23CA77" w14:textId="77777777" w:rsidTr="00E27A05">
        <w:trPr>
          <w:trHeight w:val="85"/>
        </w:trPr>
        <w:tc>
          <w:tcPr>
            <w:tcW w:w="312" w:type="dxa"/>
            <w:shd w:val="clear" w:color="auto" w:fill="auto"/>
          </w:tcPr>
          <w:p w14:paraId="1726B1B7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4" w:type="dxa"/>
            <w:shd w:val="clear" w:color="auto" w:fill="auto"/>
          </w:tcPr>
          <w:p w14:paraId="427C86E2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62AAF">
              <w:rPr>
                <w:rFonts w:ascii="Times New Roman" w:eastAsia="Calibri" w:hAnsi="Times New Roman"/>
                <w:b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14:paraId="3E4F57EE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62AAF">
              <w:rPr>
                <w:rFonts w:ascii="Times New Roman" w:eastAsia="Calibri" w:hAnsi="Times New Roman"/>
                <w:b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14:paraId="04ED1869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62AAF">
              <w:rPr>
                <w:rFonts w:ascii="Times New Roman" w:eastAsia="Calibri" w:hAnsi="Times New Roman"/>
                <w:b/>
              </w:rPr>
              <w:t>В</w:t>
            </w:r>
          </w:p>
        </w:tc>
        <w:tc>
          <w:tcPr>
            <w:tcW w:w="1560" w:type="dxa"/>
            <w:shd w:val="clear" w:color="auto" w:fill="auto"/>
          </w:tcPr>
          <w:p w14:paraId="16CE2A8C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62AAF">
              <w:rPr>
                <w:rFonts w:ascii="Times New Roman" w:eastAsia="Calibri" w:hAnsi="Times New Roman"/>
                <w:b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14:paraId="7E42EB63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62AAF">
              <w:rPr>
                <w:rFonts w:ascii="Times New Roman" w:eastAsia="Calibri" w:hAnsi="Times New Roman"/>
                <w:b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14:paraId="684D2D73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62AAF">
              <w:rPr>
                <w:rFonts w:ascii="Times New Roman" w:eastAsia="Calibri" w:hAnsi="Times New Roman"/>
                <w:b/>
              </w:rPr>
              <w:t>Е</w:t>
            </w:r>
          </w:p>
        </w:tc>
        <w:tc>
          <w:tcPr>
            <w:tcW w:w="1134" w:type="dxa"/>
            <w:shd w:val="clear" w:color="auto" w:fill="auto"/>
          </w:tcPr>
          <w:p w14:paraId="73D5719C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62AAF">
              <w:rPr>
                <w:rFonts w:ascii="Times New Roman" w:eastAsia="Calibri" w:hAnsi="Times New Roman"/>
                <w:b/>
              </w:rPr>
              <w:t>Ж</w:t>
            </w:r>
          </w:p>
        </w:tc>
        <w:tc>
          <w:tcPr>
            <w:tcW w:w="1134" w:type="dxa"/>
            <w:shd w:val="clear" w:color="auto" w:fill="auto"/>
          </w:tcPr>
          <w:p w14:paraId="5E746FE5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62AAF">
              <w:rPr>
                <w:rFonts w:ascii="Times New Roman" w:eastAsia="Calibri" w:hAnsi="Times New Roman"/>
                <w:b/>
              </w:rPr>
              <w:t>З</w:t>
            </w:r>
          </w:p>
        </w:tc>
        <w:tc>
          <w:tcPr>
            <w:tcW w:w="1275" w:type="dxa"/>
            <w:shd w:val="clear" w:color="auto" w:fill="auto"/>
          </w:tcPr>
          <w:p w14:paraId="33F598B5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62AAF">
              <w:rPr>
                <w:rFonts w:ascii="Times New Roman" w:eastAsia="Calibri" w:hAnsi="Times New Roman"/>
                <w:b/>
              </w:rPr>
              <w:t>И</w:t>
            </w:r>
          </w:p>
        </w:tc>
        <w:tc>
          <w:tcPr>
            <w:tcW w:w="1276" w:type="dxa"/>
            <w:shd w:val="clear" w:color="auto" w:fill="auto"/>
          </w:tcPr>
          <w:p w14:paraId="6FF01C89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62AAF">
              <w:rPr>
                <w:rFonts w:ascii="Times New Roman" w:eastAsia="Calibri" w:hAnsi="Times New Roman"/>
                <w:b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14:paraId="6983AA3B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62AAF">
              <w:rPr>
                <w:rFonts w:ascii="Times New Roman" w:eastAsia="Calibri" w:hAnsi="Times New Roman"/>
                <w:b/>
              </w:rPr>
              <w:t>Л</w:t>
            </w:r>
          </w:p>
        </w:tc>
        <w:tc>
          <w:tcPr>
            <w:tcW w:w="1417" w:type="dxa"/>
            <w:shd w:val="clear" w:color="auto" w:fill="auto"/>
          </w:tcPr>
          <w:p w14:paraId="7B267A03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62AAF">
              <w:rPr>
                <w:rFonts w:ascii="Times New Roman" w:eastAsia="Calibri" w:hAnsi="Times New Roman"/>
                <w:b/>
              </w:rPr>
              <w:t>М</w:t>
            </w:r>
          </w:p>
        </w:tc>
      </w:tr>
      <w:tr w:rsidR="0003044F" w:rsidRPr="00B62AAF" w14:paraId="63E86780" w14:textId="77777777" w:rsidTr="00E27A05">
        <w:trPr>
          <w:trHeight w:val="3036"/>
        </w:trPr>
        <w:tc>
          <w:tcPr>
            <w:tcW w:w="312" w:type="dxa"/>
            <w:shd w:val="clear" w:color="auto" w:fill="auto"/>
          </w:tcPr>
          <w:p w14:paraId="0E1AF6FF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AAF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964" w:type="dxa"/>
            <w:shd w:val="clear" w:color="auto" w:fill="auto"/>
          </w:tcPr>
          <w:p w14:paraId="3B825E38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AAF">
              <w:rPr>
                <w:rFonts w:ascii="Times New Roman" w:eastAsia="Calibri" w:hAnsi="Times New Roman"/>
              </w:rPr>
              <w:t>Ф.И.О.</w:t>
            </w:r>
          </w:p>
        </w:tc>
        <w:tc>
          <w:tcPr>
            <w:tcW w:w="1134" w:type="dxa"/>
            <w:shd w:val="clear" w:color="auto" w:fill="auto"/>
          </w:tcPr>
          <w:p w14:paraId="13654C0F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AAF">
              <w:rPr>
                <w:rFonts w:ascii="Times New Roman" w:eastAsia="Calibri" w:hAnsi="Times New Roman"/>
              </w:rPr>
              <w:t>Число, месяц, год рождения</w:t>
            </w:r>
          </w:p>
        </w:tc>
        <w:tc>
          <w:tcPr>
            <w:tcW w:w="1701" w:type="dxa"/>
            <w:shd w:val="clear" w:color="auto" w:fill="auto"/>
          </w:tcPr>
          <w:p w14:paraId="30239A64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B62AAF">
              <w:rPr>
                <w:rFonts w:ascii="Times New Roman" w:eastAsia="Calibri" w:hAnsi="Times New Roman"/>
              </w:rPr>
              <w:t>Наименование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</w:t>
            </w:r>
          </w:p>
        </w:tc>
        <w:tc>
          <w:tcPr>
            <w:tcW w:w="1560" w:type="dxa"/>
            <w:shd w:val="clear" w:color="auto" w:fill="auto"/>
          </w:tcPr>
          <w:p w14:paraId="60E6B7FB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AAF">
              <w:rPr>
                <w:rFonts w:ascii="Times New Roman" w:eastAsia="Calibri" w:hAnsi="Times New Roman"/>
              </w:rPr>
              <w:t xml:space="preserve">Данные паспорта или иного документа, удостоверяющего личность </w:t>
            </w:r>
          </w:p>
          <w:p w14:paraId="0E2D073B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B62AAF">
              <w:rPr>
                <w:rFonts w:ascii="Times New Roman" w:eastAsia="Calibri" w:hAnsi="Times New Roman"/>
                <w:i/>
              </w:rPr>
              <w:t>(серия, номер, кем и когда выдан, код подразделения)</w:t>
            </w:r>
          </w:p>
        </w:tc>
        <w:tc>
          <w:tcPr>
            <w:tcW w:w="1701" w:type="dxa"/>
            <w:shd w:val="clear" w:color="auto" w:fill="auto"/>
          </w:tcPr>
          <w:p w14:paraId="707B1D40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B62AAF">
              <w:rPr>
                <w:rFonts w:ascii="Times New Roman" w:eastAsia="Calibri" w:hAnsi="Times New Roman"/>
              </w:rPr>
              <w:t>Адрес регистрации гражданина по месту жительства</w:t>
            </w:r>
            <w:r w:rsidRPr="00B62AAF" w:rsidDel="00330C42">
              <w:rPr>
                <w:rFonts w:ascii="Times New Roman" w:eastAsia="Calibri" w:hAnsi="Times New Roman"/>
              </w:rPr>
              <w:t xml:space="preserve"> </w:t>
            </w:r>
            <w:r w:rsidRPr="00B62AAF">
              <w:rPr>
                <w:rFonts w:ascii="Times New Roman" w:eastAsia="Calibri" w:hAnsi="Times New Roman"/>
                <w:i/>
              </w:rPr>
              <w:t xml:space="preserve">(наименование субъекта Российской Федерации, района, города, </w:t>
            </w:r>
          </w:p>
          <w:p w14:paraId="3E1E10A5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AAF">
              <w:rPr>
                <w:rFonts w:ascii="Times New Roman" w:eastAsia="Calibri" w:hAnsi="Times New Roman"/>
                <w:i/>
              </w:rPr>
              <w:t>иного населенного пункта, улицы, номер дома и квартиры)</w:t>
            </w:r>
          </w:p>
        </w:tc>
        <w:tc>
          <w:tcPr>
            <w:tcW w:w="1134" w:type="dxa"/>
            <w:shd w:val="clear" w:color="auto" w:fill="auto"/>
          </w:tcPr>
          <w:p w14:paraId="22714F1A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AAF">
              <w:rPr>
                <w:rFonts w:ascii="Times New Roman" w:eastAsia="Calibri" w:hAnsi="Times New Roman"/>
              </w:rPr>
              <w:t>Адрес электронной почты</w:t>
            </w:r>
          </w:p>
        </w:tc>
        <w:tc>
          <w:tcPr>
            <w:tcW w:w="1134" w:type="dxa"/>
            <w:shd w:val="clear" w:color="auto" w:fill="auto"/>
          </w:tcPr>
          <w:p w14:paraId="6FF46505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AAF">
              <w:rPr>
                <w:rFonts w:ascii="Times New Roman" w:eastAsia="Calibri" w:hAnsi="Times New Roman"/>
              </w:rPr>
              <w:t xml:space="preserve">Номер мобильного телефона </w:t>
            </w:r>
          </w:p>
          <w:p w14:paraId="0DD46316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27E9F69F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AAF">
              <w:rPr>
                <w:rFonts w:ascii="Times New Roman" w:eastAsia="Calibri" w:hAnsi="Times New Roman"/>
              </w:rPr>
              <w:t>Субъект РФ для назначения наблюдателем</w:t>
            </w:r>
          </w:p>
        </w:tc>
        <w:tc>
          <w:tcPr>
            <w:tcW w:w="1275" w:type="dxa"/>
            <w:shd w:val="clear" w:color="auto" w:fill="auto"/>
          </w:tcPr>
          <w:p w14:paraId="55A6EB02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AAF">
              <w:rPr>
                <w:rFonts w:ascii="Times New Roman" w:eastAsia="Calibri" w:hAnsi="Times New Roman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276" w:type="dxa"/>
            <w:shd w:val="clear" w:color="auto" w:fill="auto"/>
          </w:tcPr>
          <w:p w14:paraId="7F927CDF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AAF">
              <w:rPr>
                <w:rFonts w:ascii="Times New Roman" w:eastAsia="Calibri" w:hAnsi="Times New Roman"/>
              </w:rPr>
              <w:t>Уведомление о наличии согласия быть наблюдателем, об обязательстве соблюдать Кодекс этики общественного наблюдателя, об отсутствии ограничений для назначения наблюдателем</w:t>
            </w:r>
          </w:p>
        </w:tc>
        <w:tc>
          <w:tcPr>
            <w:tcW w:w="1418" w:type="dxa"/>
            <w:shd w:val="clear" w:color="auto" w:fill="auto"/>
          </w:tcPr>
          <w:p w14:paraId="31CD6C5A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AAF">
              <w:rPr>
                <w:rFonts w:ascii="Times New Roman" w:eastAsia="Calibri" w:hAnsi="Times New Roman"/>
              </w:rPr>
              <w:t>Уведомление о наличии согласия на обработку персональных данных</w:t>
            </w:r>
          </w:p>
        </w:tc>
        <w:tc>
          <w:tcPr>
            <w:tcW w:w="1417" w:type="dxa"/>
            <w:shd w:val="clear" w:color="auto" w:fill="auto"/>
          </w:tcPr>
          <w:p w14:paraId="30C27D8E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AAF">
              <w:rPr>
                <w:rFonts w:ascii="Times New Roman" w:eastAsia="Calibri" w:hAnsi="Times New Roman"/>
              </w:rPr>
              <w:t>Уведомление о наличии согласия на обработку персональных данных,</w:t>
            </w:r>
          </w:p>
          <w:p w14:paraId="305787A7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AAF">
              <w:rPr>
                <w:rFonts w:ascii="Times New Roman" w:eastAsia="Calibri" w:hAnsi="Times New Roman"/>
              </w:rPr>
              <w:t>разрешенных субъектом персональных данных</w:t>
            </w:r>
          </w:p>
          <w:p w14:paraId="28FBEE0E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AAF">
              <w:rPr>
                <w:rFonts w:ascii="Times New Roman" w:eastAsia="Calibri" w:hAnsi="Times New Roman"/>
              </w:rPr>
              <w:t>для распространения</w:t>
            </w:r>
          </w:p>
        </w:tc>
      </w:tr>
      <w:tr w:rsidR="0003044F" w:rsidRPr="00B62AAF" w14:paraId="352B93E3" w14:textId="77777777" w:rsidTr="00E27A05">
        <w:trPr>
          <w:trHeight w:val="512"/>
        </w:trPr>
        <w:tc>
          <w:tcPr>
            <w:tcW w:w="312" w:type="dxa"/>
            <w:shd w:val="clear" w:color="auto" w:fill="auto"/>
            <w:vAlign w:val="center"/>
          </w:tcPr>
          <w:p w14:paraId="65D7803A" w14:textId="77777777" w:rsidR="0003044F" w:rsidRPr="00B62AAF" w:rsidRDefault="0003044F" w:rsidP="00E27A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75F0C09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AAF">
              <w:rPr>
                <w:rFonts w:ascii="Times New Roman" w:eastAsia="Calibri" w:hAnsi="Times New Roman"/>
              </w:rPr>
              <w:t>Иванов Иван Петрович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5D7C61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AAF">
              <w:rPr>
                <w:rFonts w:ascii="Times New Roman" w:eastAsia="Calibri" w:hAnsi="Times New Roman"/>
              </w:rPr>
              <w:t>01.01.1991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79572E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AAF">
              <w:rPr>
                <w:rFonts w:ascii="Times New Roman" w:eastAsia="Calibri" w:hAnsi="Times New Roman"/>
              </w:rPr>
              <w:t>Саратовское региональное отделение ВОО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122D32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AAF">
              <w:rPr>
                <w:rFonts w:ascii="Times New Roman" w:eastAsia="Calibri" w:hAnsi="Times New Roman"/>
                <w:sz w:val="20"/>
                <w:szCs w:val="20"/>
              </w:rPr>
              <w:t>0001 123456, выдан 01.01.2001 ГУ МВД России по Саратовской области, 001-001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5C9474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AAF">
              <w:rPr>
                <w:rFonts w:ascii="Times New Roman" w:eastAsia="Calibri" w:hAnsi="Times New Roman"/>
                <w:sz w:val="20"/>
                <w:szCs w:val="20"/>
              </w:rPr>
              <w:t>Саратов, ул. Тверская, д. 1, кв. 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B821D0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B62AAF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ivanovip001</w:t>
            </w:r>
          </w:p>
          <w:p w14:paraId="3BF5E794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B62AAF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@yandex.ru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C1E963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B62AAF">
              <w:rPr>
                <w:rFonts w:ascii="Times New Roman" w:eastAsia="Calibri" w:hAnsi="Times New Roman"/>
                <w:sz w:val="20"/>
                <w:szCs w:val="20"/>
              </w:rPr>
              <w:t>+7</w:t>
            </w:r>
            <w:r w:rsidRPr="00B62AAF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9880123456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2365E4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AAF">
              <w:rPr>
                <w:rFonts w:ascii="Times New Roman" w:eastAsia="Calibri" w:hAnsi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089705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AAF">
              <w:rPr>
                <w:rFonts w:ascii="Times New Roman" w:eastAsia="Calibri" w:hAnsi="Times New Roman"/>
              </w:rPr>
              <w:t>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9687AF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AAF">
              <w:rPr>
                <w:rFonts w:ascii="Times New Roman" w:eastAsia="Calibri" w:hAnsi="Times New Roman"/>
              </w:rPr>
              <w:t>Подпись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E041DB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AAF">
              <w:rPr>
                <w:rFonts w:ascii="Times New Roman" w:eastAsia="Calibri" w:hAnsi="Times New Roman"/>
              </w:rPr>
              <w:t>Подпись</w:t>
            </w:r>
          </w:p>
        </w:tc>
        <w:tc>
          <w:tcPr>
            <w:tcW w:w="1417" w:type="dxa"/>
            <w:shd w:val="clear" w:color="auto" w:fill="auto"/>
          </w:tcPr>
          <w:p w14:paraId="1D4B3D03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14:paraId="6A705662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14:paraId="72AED394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14:paraId="37F7B6C6" w14:textId="77777777" w:rsidR="0003044F" w:rsidRPr="00B62AAF" w:rsidRDefault="0003044F" w:rsidP="00E27A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AAF">
              <w:rPr>
                <w:rFonts w:ascii="Times New Roman" w:eastAsia="Calibri" w:hAnsi="Times New Roman"/>
              </w:rPr>
              <w:t>Подпись</w:t>
            </w:r>
          </w:p>
        </w:tc>
      </w:tr>
    </w:tbl>
    <w:p w14:paraId="75A6C920" w14:textId="77777777" w:rsidR="0040469B" w:rsidRDefault="0040469B"/>
    <w:sectPr w:rsidR="0040469B" w:rsidSect="00F30C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32534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908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4F"/>
    <w:rsid w:val="0003044F"/>
    <w:rsid w:val="0040469B"/>
    <w:rsid w:val="00F3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6984"/>
  <w15:chartTrackingRefBased/>
  <w15:docId w15:val="{44055084-35E7-4A71-B316-F05F07D1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44F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2024-02-01T12:55:00Z</dcterms:created>
  <dcterms:modified xsi:type="dcterms:W3CDTF">2024-02-01T12:55:00Z</dcterms:modified>
</cp:coreProperties>
</file>